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/>
      </w:pPr>
      <w:r>
        <w:rPr>
          <w:rFonts w:eastAsia="Times New Roman" w:ascii="Times New Roman" w:hAnsi="Times New Roman"/>
          <w:sz w:val="24"/>
          <w:szCs w:val="24"/>
        </w:rPr>
        <w:t>M</w:t>
      </w:r>
      <w:r>
        <w:rPr>
          <w:rFonts w:eastAsia="Times New Roman" w:ascii="Times New Roman" w:hAnsi="Times New Roman"/>
          <w:sz w:val="24"/>
          <w:szCs w:val="24"/>
        </w:rPr>
        <w:t xml:space="preserve">r. Najeeb, a 60-year-old man developed severe diarrhoea, nausea and vomiting after taking food from a night market for three days. He noticed that the urine colour was more yellowish and less in volume. He also complained of lethargy.  </w:t>
      </w:r>
    </w:p>
    <w:p>
      <w:pPr>
        <w:pStyle w:val="Normal"/>
        <w:jc w:val="both"/>
        <w:rPr/>
      </w:pPr>
      <w:r>
        <w:rPr>
          <w:rFonts w:eastAsia="Times New Roman" w:ascii="Times New Roman" w:hAnsi="Times New Roman"/>
          <w:sz w:val="24"/>
          <w:szCs w:val="24"/>
        </w:rPr>
        <w:t>On examination, he was drowsy with sunken eyes, dry lips and reduced skin turgor. His blood pressure was 100/60 mmHg, pulse rate 110/min with thready volume and temperature was 39</w:t>
      </w:r>
      <w:r>
        <w:rPr>
          <w:rFonts w:eastAsia="Symbol" w:cs="Symbol" w:ascii="Symbol" w:hAnsi="Symbol"/>
          <w:sz w:val="24"/>
          <w:szCs w:val="24"/>
        </w:rPr>
        <w:sym w:font="Symbol" w:char="f0b0"/>
      </w:r>
      <w:r>
        <w:rPr>
          <w:rFonts w:eastAsia="Times New Roman" w:ascii="Times New Roman" w:hAnsi="Times New Roman"/>
          <w:sz w:val="24"/>
          <w:szCs w:val="24"/>
        </w:rPr>
        <w:t xml:space="preserve">C. The abdomen was soft and non-tender on palpation. There were no masses felt. Examination of other systems was unremarkable. Only 100 ml of concentrated urine was collected after an indwelling urinary catheter was inserted.  </w:t>
      </w:r>
    </w:p>
    <w:p>
      <w:pPr>
        <w:pStyle w:val="Normal"/>
        <w:jc w:val="both"/>
        <w:rPr/>
      </w:pPr>
      <w:r>
        <w:rPr>
          <w:rFonts w:eastAsia="Times New Roman" w:ascii="Times New Roman" w:hAnsi="Times New Roman"/>
          <w:sz w:val="24"/>
          <w:szCs w:val="24"/>
        </w:rPr>
        <w:t xml:space="preserve">A clinical impression of severe dehydration was made. </w:t>
      </w:r>
    </w:p>
    <w:p>
      <w:pPr>
        <w:pStyle w:val="Normal"/>
        <w:jc w:val="both"/>
        <w:rPr/>
      </w:pPr>
      <w:r>
        <w:rPr>
          <w:rFonts w:eastAsia="Times New Roman" w:ascii="Times New Roman" w:hAnsi="Times New Roman"/>
          <w:sz w:val="24"/>
          <w:szCs w:val="24"/>
        </w:rPr>
        <w:t xml:space="preserve">Blood and urine test results were as follows:  </w:t>
      </w:r>
    </w:p>
    <w:tbl>
      <w:tblPr>
        <w:tblW w:w="9360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noVBand="1" w:firstColumn="1" w:lastRow="0" w:lastColumn="0" w:firstRow="1" w:val="04a0"/>
      </w:tblPr>
      <w:tblGrid>
        <w:gridCol w:w="4878"/>
        <w:gridCol w:w="4482"/>
      </w:tblGrid>
      <w:tr>
        <w:trPr/>
        <w:tc>
          <w:tcPr>
            <w:tcW w:w="48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Full blood count: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Hb:15 g/dl (13.5-17.5g/dl) PCV:50 %(40-52%)</w:t>
            </w:r>
          </w:p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/>
            </w:r>
          </w:p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Renal function test (serum)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Sodium:140 mmol/L(135 – 145 mmol/L)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Potassium :4.9 mmol/L(3.5 - 5.0 mmol/L)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Urea:20 mmol/L(1.7-8.3 mmol/L)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Creatinine:110 µmol/L(62-106 µmol/L)</w:t>
            </w:r>
          </w:p>
        </w:tc>
        <w:tc>
          <w:tcPr>
            <w:tcW w:w="44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Arterial blood gases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pH:7.2 (7.35-7.45)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PO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bscript"/>
              </w:rPr>
              <w:t>2: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120 mmHg(80-100mmHg)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PCO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bscript"/>
              </w:rPr>
              <w:t>2: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28 mmHg(35-45 mmHg)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HCO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:16 mmol/L(22-26 mmol/L)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BE:-6(-2 to +2)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O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saturation:98%</w:t>
            </w:r>
          </w:p>
        </w:tc>
      </w:tr>
      <w:tr>
        <w:trPr/>
        <w:tc>
          <w:tcPr>
            <w:tcW w:w="48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single"/>
              </w:rPr>
              <w:t>Urine</w:t>
            </w:r>
          </w:p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Specific gravity:1.100 (1.002 – 1.030)</w:t>
            </w:r>
          </w:p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Osmolality :800 (300 – 900 mOsmol/kg H</w:t>
            </w:r>
            <w:r>
              <w:rPr>
                <w:rFonts w:eastAsia="Times New Roman"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O)</w:t>
            </w:r>
          </w:p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Sodium:10 (&lt;20 mmol/L)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Protein :Negative</w:t>
            </w:r>
          </w:p>
          <w:p>
            <w:pPr>
              <w:pStyle w:val="Normal"/>
              <w:spacing w:before="0" w:after="0"/>
              <w:jc w:val="both"/>
              <w:rPr>
                <w:b/>
                <w:bCs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Microscopy: no active urinary sediments</w:t>
            </w:r>
          </w:p>
        </w:tc>
        <w:tc>
          <w:tcPr>
            <w:tcW w:w="44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spacing w:before="0" w:after="20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eastAsia="Times New Roman" w:ascii="Times New Roman" w:hAnsi="Times New Roman"/>
          <w:sz w:val="24"/>
          <w:szCs w:val="24"/>
        </w:rPr>
        <w:t>A provisional diagnosis of acute kidney injury was made.  Fluid resuscitation was given.</w: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End w:id="0"/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2388"/>
    <w:pPr>
      <w:widowControl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cc2388"/>
    <w:rPr>
      <w:rFonts w:ascii="Arial" w:hAnsi="Arial" w:eastAsia="Times New Roman" w:cs="Times New Roman"/>
      <w:sz w:val="24"/>
      <w:szCs w:val="24"/>
      <w:lang w:val="x-none" w:eastAsia="x-none"/>
    </w:rPr>
  </w:style>
  <w:style w:type="character" w:styleId="TitleChar" w:customStyle="1">
    <w:name w:val="Title Char"/>
    <w:basedOn w:val="DefaultParagraphFont"/>
    <w:link w:val="Title"/>
    <w:qFormat/>
    <w:rsid w:val="00cc2388"/>
    <w:rPr>
      <w:rFonts w:ascii="Times New Roman" w:hAnsi="Times New Roman" w:eastAsia="Times New Roman" w:cs="Times New Roman"/>
      <w:b/>
      <w:bCs/>
      <w:sz w:val="24"/>
      <w:szCs w:val="24"/>
      <w:u w:val="single"/>
      <w:lang w:val="x-none" w:eastAsia="x-no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">
    <w:name w:val="Body Text Indent"/>
    <w:basedOn w:val="Normal"/>
    <w:link w:val="BodyTextIndentChar"/>
    <w:rsid w:val="00cc2388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cc2388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u w:val="single"/>
      <w:lang w:val="x-none" w:eastAsia="x-none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201</Words>
  <Characters>1185</Characters>
  <CharactersWithSpaces>1370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2017-05-24T08:28:00Z</dcterms:created>
  <dc:creator>User</dc:creator>
  <dc:description/>
  <dc:language>en-GB</dc:language>
  <cp:lastModifiedBy>Wan Nor Arifin</cp:lastModifiedBy>
  <dcterms:modified xsi:type="dcterms:W3CDTF">2026-07-07T11:30:57Z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